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FFF1BB" w14:textId="77777777" w:rsidR="00EB7594" w:rsidRPr="0076251D" w:rsidRDefault="000014DA" w:rsidP="0076251D">
      <w:pPr>
        <w:spacing w:after="0" w:line="240" w:lineRule="auto"/>
        <w:jc w:val="center"/>
        <w:rPr>
          <w:rFonts w:cs="Arial"/>
          <w:b/>
          <w:lang w:val="en-GB"/>
        </w:rPr>
      </w:pPr>
      <w:bookmarkStart w:id="0" w:name="_Hlk29888094"/>
      <w:r w:rsidRPr="0076251D">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76251D" w14:paraId="78FFF1BE" w14:textId="77777777" w:rsidTr="006F59AA">
        <w:trPr>
          <w:trHeight w:val="405"/>
        </w:trPr>
        <w:tc>
          <w:tcPr>
            <w:tcW w:w="2810" w:type="dxa"/>
            <w:shd w:val="clear" w:color="auto" w:fill="D9D9D9" w:themeFill="background1" w:themeFillShade="D9"/>
            <w:vAlign w:val="center"/>
          </w:tcPr>
          <w:p w14:paraId="78FFF1BC" w14:textId="77777777" w:rsidR="00D311E5" w:rsidRPr="0076251D" w:rsidRDefault="000014DA" w:rsidP="0076251D">
            <w:pPr>
              <w:keepNext/>
              <w:spacing w:after="0" w:line="240" w:lineRule="auto"/>
              <w:outlineLvl w:val="2"/>
              <w:rPr>
                <w:rFonts w:cs="Arial"/>
                <w:b/>
                <w:bCs/>
                <w:color w:val="000000"/>
                <w:lang w:val="en-GB"/>
              </w:rPr>
            </w:pPr>
            <w:r w:rsidRPr="0076251D">
              <w:rPr>
                <w:rFonts w:cs="Arial"/>
                <w:b/>
                <w:bCs/>
                <w:lang w:val="en-GB"/>
              </w:rPr>
              <w:t>Title of a course</w:t>
            </w:r>
          </w:p>
        </w:tc>
        <w:tc>
          <w:tcPr>
            <w:tcW w:w="6430" w:type="dxa"/>
            <w:gridSpan w:val="5"/>
            <w:shd w:val="clear" w:color="auto" w:fill="auto"/>
            <w:vAlign w:val="center"/>
          </w:tcPr>
          <w:p w14:paraId="78FFF1BD" w14:textId="6D866017" w:rsidR="00D311E5" w:rsidRPr="0076251D" w:rsidRDefault="00326D9E" w:rsidP="0076251D">
            <w:pPr>
              <w:keepNext/>
              <w:spacing w:after="0" w:line="240" w:lineRule="auto"/>
              <w:outlineLvl w:val="2"/>
              <w:rPr>
                <w:rFonts w:cs="Arial"/>
                <w:b/>
                <w:bCs/>
                <w:lang w:val="en-GB"/>
              </w:rPr>
            </w:pPr>
            <w:r>
              <w:rPr>
                <w:rFonts w:cs="Arial"/>
                <w:b/>
                <w:bCs/>
                <w:lang w:val="en-GB"/>
              </w:rPr>
              <w:t>Viticulture</w:t>
            </w:r>
            <w:bookmarkStart w:id="1" w:name="_GoBack"/>
            <w:bookmarkEnd w:id="1"/>
            <w:r w:rsidR="00F509E7" w:rsidRPr="0076251D">
              <w:rPr>
                <w:rFonts w:cs="Arial"/>
                <w:b/>
                <w:bCs/>
                <w:lang w:val="en-GB"/>
              </w:rPr>
              <w:t xml:space="preserve"> II</w:t>
            </w:r>
          </w:p>
        </w:tc>
      </w:tr>
      <w:tr w:rsidR="006F59AA" w:rsidRPr="0076251D" w14:paraId="78FFF1C4" w14:textId="77777777" w:rsidTr="006F59AA">
        <w:trPr>
          <w:trHeight w:val="405"/>
        </w:trPr>
        <w:tc>
          <w:tcPr>
            <w:tcW w:w="2810" w:type="dxa"/>
            <w:shd w:val="clear" w:color="auto" w:fill="D9D9D9" w:themeFill="background1" w:themeFillShade="D9"/>
            <w:vAlign w:val="center"/>
          </w:tcPr>
          <w:p w14:paraId="78FFF1C2" w14:textId="77777777" w:rsidR="006F59AA" w:rsidRPr="0076251D" w:rsidRDefault="006F59AA" w:rsidP="0076251D">
            <w:pPr>
              <w:spacing w:after="0" w:line="240" w:lineRule="auto"/>
              <w:rPr>
                <w:rFonts w:cs="Arial"/>
                <w:b/>
                <w:bCs/>
                <w:lang w:val="en-GB"/>
              </w:rPr>
            </w:pPr>
            <w:r w:rsidRPr="0076251D">
              <w:rPr>
                <w:rFonts w:cs="Arial"/>
                <w:b/>
                <w:bCs/>
                <w:color w:val="000000"/>
                <w:lang w:val="en-GB"/>
              </w:rPr>
              <w:t xml:space="preserve">Study programme </w:t>
            </w:r>
          </w:p>
        </w:tc>
        <w:tc>
          <w:tcPr>
            <w:tcW w:w="6430" w:type="dxa"/>
            <w:gridSpan w:val="5"/>
            <w:vAlign w:val="center"/>
          </w:tcPr>
          <w:p w14:paraId="78FFF1C3" w14:textId="77777777" w:rsidR="006F59AA" w:rsidRPr="0076251D" w:rsidRDefault="006F59AA" w:rsidP="0076251D">
            <w:pPr>
              <w:spacing w:after="0" w:line="240" w:lineRule="auto"/>
              <w:rPr>
                <w:rFonts w:cs="Arial"/>
                <w:b/>
                <w:lang w:val="en-GB"/>
              </w:rPr>
            </w:pPr>
            <w:r w:rsidRPr="0076251D">
              <w:rPr>
                <w:rFonts w:cs="Arial"/>
                <w:b/>
                <w:lang w:val="en-GB"/>
              </w:rPr>
              <w:t>Professional undergraduate study Winemaking</w:t>
            </w:r>
          </w:p>
        </w:tc>
      </w:tr>
      <w:tr w:rsidR="006F59AA" w:rsidRPr="0076251D" w14:paraId="78FFF1C7" w14:textId="77777777" w:rsidTr="006F59AA">
        <w:trPr>
          <w:trHeight w:val="405"/>
        </w:trPr>
        <w:tc>
          <w:tcPr>
            <w:tcW w:w="2810" w:type="dxa"/>
            <w:shd w:val="clear" w:color="auto" w:fill="D9D9D9" w:themeFill="background1" w:themeFillShade="D9"/>
            <w:vAlign w:val="center"/>
          </w:tcPr>
          <w:p w14:paraId="78FFF1C5" w14:textId="77777777" w:rsidR="006F59AA" w:rsidRPr="0076251D" w:rsidRDefault="006F59AA" w:rsidP="0076251D">
            <w:pPr>
              <w:spacing w:after="0" w:line="240" w:lineRule="auto"/>
              <w:rPr>
                <w:rFonts w:cs="Arial"/>
                <w:b/>
                <w:bCs/>
                <w:lang w:val="en-GB"/>
              </w:rPr>
            </w:pPr>
            <w:r w:rsidRPr="0076251D">
              <w:rPr>
                <w:rFonts w:cs="Arial"/>
                <w:b/>
                <w:bCs/>
                <w:color w:val="000000"/>
                <w:lang w:val="en-GB"/>
              </w:rPr>
              <w:t>Status of a course</w:t>
            </w:r>
          </w:p>
        </w:tc>
        <w:tc>
          <w:tcPr>
            <w:tcW w:w="6430" w:type="dxa"/>
            <w:gridSpan w:val="5"/>
            <w:vAlign w:val="center"/>
          </w:tcPr>
          <w:p w14:paraId="78FFF1C6" w14:textId="77777777" w:rsidR="006F59AA" w:rsidRPr="0076251D" w:rsidRDefault="006F59AA" w:rsidP="0076251D">
            <w:pPr>
              <w:spacing w:after="0" w:line="240" w:lineRule="auto"/>
              <w:rPr>
                <w:rFonts w:cs="Arial"/>
                <w:i/>
                <w:color w:val="FF0000"/>
                <w:lang w:val="en-GB"/>
              </w:rPr>
            </w:pPr>
            <w:r w:rsidRPr="0076251D">
              <w:rPr>
                <w:rFonts w:cs="Arial"/>
                <w:lang w:val="en-GB"/>
              </w:rPr>
              <w:t xml:space="preserve">Obligatory </w:t>
            </w:r>
          </w:p>
        </w:tc>
      </w:tr>
      <w:tr w:rsidR="006F59AA" w:rsidRPr="0076251D" w14:paraId="78FFF1CE" w14:textId="77777777" w:rsidTr="006F59AA">
        <w:trPr>
          <w:trHeight w:val="405"/>
        </w:trPr>
        <w:tc>
          <w:tcPr>
            <w:tcW w:w="2810" w:type="dxa"/>
            <w:shd w:val="clear" w:color="auto" w:fill="D9D9D9" w:themeFill="background1" w:themeFillShade="D9"/>
            <w:vAlign w:val="center"/>
          </w:tcPr>
          <w:p w14:paraId="78FFF1C8" w14:textId="77777777" w:rsidR="006F59AA" w:rsidRPr="0076251D" w:rsidRDefault="006F59AA" w:rsidP="0076251D">
            <w:pPr>
              <w:spacing w:after="0" w:line="240" w:lineRule="auto"/>
              <w:rPr>
                <w:rFonts w:cs="Arial"/>
                <w:b/>
                <w:bCs/>
                <w:color w:val="000000"/>
                <w:lang w:val="en-GB"/>
              </w:rPr>
            </w:pPr>
            <w:r w:rsidRPr="0076251D">
              <w:rPr>
                <w:rFonts w:cs="Arial"/>
                <w:b/>
                <w:bCs/>
                <w:color w:val="000000"/>
                <w:lang w:val="en-GB"/>
              </w:rPr>
              <w:t>Year of study</w:t>
            </w:r>
          </w:p>
        </w:tc>
        <w:tc>
          <w:tcPr>
            <w:tcW w:w="479" w:type="dxa"/>
            <w:vAlign w:val="center"/>
          </w:tcPr>
          <w:p w14:paraId="78FFF1C9" w14:textId="77777777" w:rsidR="006F59AA" w:rsidRPr="0076251D" w:rsidRDefault="006F59AA" w:rsidP="0076251D">
            <w:pPr>
              <w:spacing w:after="0" w:line="240" w:lineRule="auto"/>
              <w:rPr>
                <w:rFonts w:cs="Arial"/>
                <w:lang w:val="en-GB"/>
              </w:rPr>
            </w:pPr>
            <w:r w:rsidRPr="0076251D">
              <w:rPr>
                <w:rFonts w:cs="Arial"/>
                <w:lang w:val="en-GB"/>
              </w:rPr>
              <w:t>1.</w:t>
            </w:r>
          </w:p>
        </w:tc>
        <w:tc>
          <w:tcPr>
            <w:tcW w:w="2000" w:type="dxa"/>
            <w:shd w:val="clear" w:color="auto" w:fill="D9D9D9" w:themeFill="background1" w:themeFillShade="D9"/>
            <w:vAlign w:val="center"/>
          </w:tcPr>
          <w:p w14:paraId="78FFF1CA" w14:textId="77777777" w:rsidR="006F59AA" w:rsidRPr="0076251D" w:rsidRDefault="006F59AA" w:rsidP="0076251D">
            <w:pPr>
              <w:spacing w:after="0" w:line="240" w:lineRule="auto"/>
              <w:rPr>
                <w:rFonts w:cs="Arial"/>
                <w:b/>
                <w:bCs/>
                <w:lang w:val="en-GB"/>
              </w:rPr>
            </w:pPr>
            <w:r w:rsidRPr="0076251D">
              <w:rPr>
                <w:rFonts w:cs="Arial"/>
                <w:b/>
                <w:bCs/>
                <w:lang w:val="en-GB"/>
              </w:rPr>
              <w:t>Semester</w:t>
            </w:r>
          </w:p>
        </w:tc>
        <w:tc>
          <w:tcPr>
            <w:tcW w:w="667" w:type="dxa"/>
            <w:vAlign w:val="center"/>
          </w:tcPr>
          <w:p w14:paraId="78FFF1CB" w14:textId="0BB1AF60" w:rsidR="006F59AA" w:rsidRPr="0076251D" w:rsidRDefault="00326D9E" w:rsidP="0076251D">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78FFF1CC" w14:textId="77777777" w:rsidR="006F59AA" w:rsidRPr="0076251D" w:rsidRDefault="006F59AA" w:rsidP="0076251D">
            <w:pPr>
              <w:spacing w:after="0" w:line="240" w:lineRule="auto"/>
              <w:rPr>
                <w:rFonts w:cs="Arial"/>
                <w:b/>
                <w:bCs/>
                <w:lang w:val="en-GB"/>
              </w:rPr>
            </w:pPr>
            <w:r w:rsidRPr="0076251D">
              <w:rPr>
                <w:rFonts w:cs="Arial"/>
                <w:b/>
                <w:bCs/>
                <w:lang w:val="en-GB"/>
              </w:rPr>
              <w:t>ECTS credits</w:t>
            </w:r>
          </w:p>
        </w:tc>
        <w:tc>
          <w:tcPr>
            <w:tcW w:w="825" w:type="dxa"/>
            <w:vAlign w:val="center"/>
          </w:tcPr>
          <w:p w14:paraId="78FFF1CD" w14:textId="77777777" w:rsidR="006F59AA" w:rsidRPr="0076251D" w:rsidRDefault="006F59AA" w:rsidP="0076251D">
            <w:pPr>
              <w:spacing w:after="0" w:line="240" w:lineRule="auto"/>
              <w:rPr>
                <w:rFonts w:cs="Arial"/>
                <w:lang w:val="en-GB"/>
              </w:rPr>
            </w:pPr>
            <w:r w:rsidRPr="0076251D">
              <w:rPr>
                <w:rFonts w:cs="Arial"/>
                <w:lang w:val="en-GB"/>
              </w:rPr>
              <w:t>5</w:t>
            </w:r>
          </w:p>
        </w:tc>
      </w:tr>
      <w:tr w:rsidR="006F59AA" w:rsidRPr="0076251D" w14:paraId="78FFF1D5" w14:textId="77777777" w:rsidTr="006F59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8FFF1D3" w14:textId="77777777" w:rsidR="006F59AA" w:rsidRPr="0076251D" w:rsidRDefault="006F59AA" w:rsidP="0076251D">
            <w:pPr>
              <w:spacing w:after="0" w:line="240" w:lineRule="auto"/>
              <w:contextualSpacing/>
              <w:rPr>
                <w:b/>
                <w:color w:val="000000"/>
                <w:lang w:val="en-GB"/>
              </w:rPr>
            </w:pPr>
            <w:r w:rsidRPr="0076251D">
              <w:rPr>
                <w:b/>
                <w:color w:val="000000"/>
                <w:lang w:val="en-GB"/>
              </w:rPr>
              <w:t>Goals of a course</w:t>
            </w:r>
          </w:p>
          <w:p w14:paraId="78FFF1D4" w14:textId="77777777" w:rsidR="006F59AA" w:rsidRPr="0076251D" w:rsidRDefault="006F59AA" w:rsidP="0076251D">
            <w:pPr>
              <w:keepNext/>
              <w:spacing w:after="0" w:line="240" w:lineRule="auto"/>
              <w:outlineLvl w:val="2"/>
              <w:rPr>
                <w:rFonts w:cs="Arial"/>
                <w:b/>
                <w:bCs/>
                <w:color w:val="000000"/>
                <w:lang w:val="en-GB"/>
              </w:rPr>
            </w:pPr>
          </w:p>
        </w:tc>
      </w:tr>
      <w:tr w:rsidR="006F59AA" w:rsidRPr="0076251D" w14:paraId="78FFF1D7" w14:textId="77777777" w:rsidTr="006F59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8FFF1D6" w14:textId="77777777" w:rsidR="006F59AA" w:rsidRPr="0076251D" w:rsidRDefault="006F59AA" w:rsidP="0076251D">
            <w:pPr>
              <w:spacing w:after="0" w:line="240" w:lineRule="auto"/>
              <w:jc w:val="both"/>
              <w:rPr>
                <w:lang w:val="en-GB"/>
              </w:rPr>
            </w:pPr>
            <w:r w:rsidRPr="0076251D">
              <w:rPr>
                <w:lang w:val="en-GB"/>
              </w:rPr>
              <w:t xml:space="preserve">Acquiring knowledge and skills necessary for the performance of planting potholes and green and ripe saplings in a young vineyard in the form of cultivation, interpretation of the general principles of green pruning and the impact of specific greening operations on the yield per vine, ripening and quality of grapes, such as and design of specific green planting activities, identification of growth </w:t>
            </w:r>
            <w:proofErr w:type="spellStart"/>
            <w:r w:rsidRPr="0076251D">
              <w:rPr>
                <w:lang w:val="en-GB"/>
              </w:rPr>
              <w:t>phenophases</w:t>
            </w:r>
            <w:proofErr w:type="spellEnd"/>
            <w:r w:rsidRPr="0076251D">
              <w:rPr>
                <w:lang w:val="en-GB"/>
              </w:rPr>
              <w:t xml:space="preserve"> and development during the annual biological cycle of the vine, learning about the role that particular climatic factors, soil and relief have on the growth and development of the vine and the potential quality of the grapes, and diminish the necessary knowledge to determine the suitability for planting vineyard.</w:t>
            </w:r>
          </w:p>
        </w:tc>
      </w:tr>
      <w:tr w:rsidR="006F59AA" w:rsidRPr="0076251D" w14:paraId="78FFF1DA" w14:textId="77777777" w:rsidTr="006F59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8FFF1D8" w14:textId="77777777" w:rsidR="006F59AA" w:rsidRPr="0076251D" w:rsidRDefault="006F59AA" w:rsidP="0076251D">
            <w:pPr>
              <w:spacing w:after="0" w:line="240" w:lineRule="auto"/>
              <w:contextualSpacing/>
              <w:rPr>
                <w:b/>
                <w:color w:val="000000"/>
                <w:lang w:val="en-GB"/>
              </w:rPr>
            </w:pPr>
            <w:r w:rsidRPr="0076251D">
              <w:rPr>
                <w:b/>
                <w:color w:val="000000"/>
                <w:shd w:val="clear" w:color="auto" w:fill="D9D9D9" w:themeFill="background1" w:themeFillShade="D9"/>
                <w:lang w:val="en-GB"/>
              </w:rPr>
              <w:t xml:space="preserve">Conditions for enrolling course </w:t>
            </w:r>
          </w:p>
          <w:p w14:paraId="78FFF1D9" w14:textId="77777777" w:rsidR="006F59AA" w:rsidRPr="0076251D" w:rsidRDefault="006F59AA" w:rsidP="0076251D">
            <w:pPr>
              <w:spacing w:after="0" w:line="240" w:lineRule="auto"/>
              <w:contextualSpacing/>
              <w:rPr>
                <w:b/>
                <w:color w:val="000000"/>
                <w:lang w:val="en-GB"/>
              </w:rPr>
            </w:pPr>
          </w:p>
        </w:tc>
      </w:tr>
      <w:tr w:rsidR="006F59AA" w:rsidRPr="0076251D" w14:paraId="78FFF1DC" w14:textId="77777777" w:rsidTr="006F59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8FFF1DB" w14:textId="77777777" w:rsidR="006F59AA" w:rsidRPr="0076251D" w:rsidRDefault="006F59AA" w:rsidP="0076251D">
            <w:pPr>
              <w:spacing w:after="0" w:line="240" w:lineRule="auto"/>
              <w:jc w:val="both"/>
              <w:rPr>
                <w:lang w:val="en-GB"/>
              </w:rPr>
            </w:pPr>
            <w:r w:rsidRPr="0076251D">
              <w:rPr>
                <w:lang w:val="en-GB"/>
              </w:rPr>
              <w:t>No conditions</w:t>
            </w:r>
          </w:p>
        </w:tc>
      </w:tr>
      <w:tr w:rsidR="006F59AA" w:rsidRPr="0076251D" w14:paraId="78FFF1DE" w14:textId="77777777" w:rsidTr="006F59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8FFF1DD" w14:textId="77777777" w:rsidR="006F59AA" w:rsidRPr="0076251D" w:rsidRDefault="006F59AA" w:rsidP="0076251D">
            <w:pPr>
              <w:spacing w:after="0" w:line="240" w:lineRule="auto"/>
              <w:contextualSpacing/>
              <w:rPr>
                <w:b/>
                <w:color w:val="000000"/>
                <w:lang w:val="en-GB"/>
              </w:rPr>
            </w:pPr>
            <w:r w:rsidRPr="0076251D">
              <w:rPr>
                <w:b/>
                <w:color w:val="000000"/>
                <w:lang w:val="en-GB"/>
              </w:rPr>
              <w:t xml:space="preserve">Learning outcomes on a level of a study programme which includes course </w:t>
            </w:r>
          </w:p>
        </w:tc>
      </w:tr>
      <w:tr w:rsidR="006F59AA" w:rsidRPr="0076251D" w14:paraId="78FFF1E2" w14:textId="77777777" w:rsidTr="006F59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8FFF1DF" w14:textId="77777777" w:rsidR="006F59AA" w:rsidRPr="0076251D" w:rsidRDefault="006F59AA" w:rsidP="0076251D">
            <w:pPr>
              <w:spacing w:after="0" w:line="240" w:lineRule="auto"/>
              <w:rPr>
                <w:lang w:val="en-GB"/>
              </w:rPr>
            </w:pPr>
            <w:r w:rsidRPr="0076251D">
              <w:rPr>
                <w:lang w:val="en-GB"/>
              </w:rPr>
              <w:t>Outcome 1: Plan the planting of vineyards with regard to the ecological and agro-climate conditions of the production unit.</w:t>
            </w:r>
          </w:p>
          <w:p w14:paraId="78FFF1E0" w14:textId="77777777" w:rsidR="006F59AA" w:rsidRPr="0076251D" w:rsidRDefault="006F59AA" w:rsidP="0076251D">
            <w:pPr>
              <w:spacing w:after="0" w:line="240" w:lineRule="auto"/>
              <w:rPr>
                <w:lang w:val="en-GB"/>
              </w:rPr>
            </w:pPr>
            <w:r w:rsidRPr="0076251D">
              <w:rPr>
                <w:lang w:val="en-GB"/>
              </w:rPr>
              <w:t>Outcome 2: Interpret soil analysis results and optimize pedological soil properties.</w:t>
            </w:r>
          </w:p>
          <w:p w14:paraId="78FFF1E1" w14:textId="77777777" w:rsidR="006F59AA" w:rsidRPr="0076251D" w:rsidRDefault="006F59AA" w:rsidP="0076251D">
            <w:pPr>
              <w:spacing w:after="0" w:line="240" w:lineRule="auto"/>
              <w:rPr>
                <w:lang w:val="en-GB"/>
              </w:rPr>
            </w:pPr>
            <w:r w:rsidRPr="0076251D">
              <w:rPr>
                <w:lang w:val="en-GB"/>
              </w:rPr>
              <w:t>Outcome 3: Perform the care of the grapevine plantations in accordance with the cultivation form and maintain the vineyard in view of the technological and ecological conditions of production.</w:t>
            </w:r>
          </w:p>
        </w:tc>
      </w:tr>
      <w:tr w:rsidR="006F59AA" w:rsidRPr="0076251D" w14:paraId="78FFF1E4" w14:textId="77777777" w:rsidTr="006F59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8FFF1E3" w14:textId="77777777" w:rsidR="006F59AA" w:rsidRPr="0076251D" w:rsidRDefault="006F59AA" w:rsidP="0076251D">
            <w:pPr>
              <w:spacing w:after="0" w:line="240" w:lineRule="auto"/>
              <w:contextualSpacing/>
              <w:rPr>
                <w:rFonts w:cs="Arial"/>
                <w:b/>
                <w:bCs/>
                <w:color w:val="000000"/>
                <w:lang w:val="en-GB"/>
              </w:rPr>
            </w:pPr>
            <w:r w:rsidRPr="0076251D">
              <w:rPr>
                <w:b/>
                <w:color w:val="000000"/>
                <w:lang w:val="en-GB"/>
              </w:rPr>
              <w:t xml:space="preserve">Expected learning outcomes on a level of a course </w:t>
            </w:r>
          </w:p>
        </w:tc>
      </w:tr>
      <w:tr w:rsidR="006F59AA" w:rsidRPr="0076251D" w14:paraId="78FFF1EA" w14:textId="77777777" w:rsidTr="006F59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8FFF1E5" w14:textId="77777777" w:rsidR="00AF50A2" w:rsidRDefault="00BD164D" w:rsidP="00BD164D">
            <w:pPr>
              <w:pStyle w:val="Default"/>
              <w:rPr>
                <w:rFonts w:ascii="Arial Narrow" w:hAnsi="Arial Narrow"/>
                <w:color w:val="000000" w:themeColor="text1"/>
                <w:sz w:val="22"/>
                <w:szCs w:val="22"/>
                <w:lang w:val="en-GB"/>
              </w:rPr>
            </w:pPr>
            <w:r>
              <w:rPr>
                <w:rFonts w:ascii="Arial Narrow" w:hAnsi="Arial Narrow"/>
                <w:color w:val="000000" w:themeColor="text1"/>
                <w:sz w:val="22"/>
                <w:szCs w:val="22"/>
                <w:lang w:val="en-GB"/>
              </w:rPr>
              <w:t>1. Describe a mode for</w:t>
            </w:r>
            <w:r w:rsidR="00AF50A2">
              <w:rPr>
                <w:rFonts w:ascii="Arial Narrow" w:hAnsi="Arial Narrow"/>
                <w:color w:val="000000" w:themeColor="text1"/>
                <w:sz w:val="22"/>
                <w:szCs w:val="22"/>
                <w:lang w:val="en-GB"/>
              </w:rPr>
              <w:t xml:space="preserve"> vine strapping and bind</w:t>
            </w:r>
            <w:r>
              <w:rPr>
                <w:rFonts w:ascii="Arial Narrow" w:hAnsi="Arial Narrow"/>
                <w:color w:val="000000" w:themeColor="text1"/>
                <w:sz w:val="22"/>
                <w:szCs w:val="22"/>
                <w:lang w:val="en-GB"/>
              </w:rPr>
              <w:t>ing</w:t>
            </w:r>
            <w:r w:rsidR="00AF50A2">
              <w:rPr>
                <w:rFonts w:ascii="Arial Narrow" w:hAnsi="Arial Narrow"/>
                <w:color w:val="000000" w:themeColor="text1"/>
                <w:sz w:val="22"/>
                <w:szCs w:val="22"/>
                <w:lang w:val="en-GB"/>
              </w:rPr>
              <w:t xml:space="preserve"> spurs in original plantation and vines in young vineyard with a purpose of forming the breeding </w:t>
            </w:r>
            <w:r>
              <w:rPr>
                <w:rFonts w:ascii="Arial Narrow" w:hAnsi="Arial Narrow"/>
                <w:color w:val="000000" w:themeColor="text1"/>
                <w:sz w:val="22"/>
                <w:szCs w:val="22"/>
                <w:lang w:val="en-GB"/>
              </w:rPr>
              <w:t>shape</w:t>
            </w:r>
            <w:r w:rsidR="00AF50A2">
              <w:rPr>
                <w:rFonts w:ascii="Arial Narrow" w:hAnsi="Arial Narrow"/>
                <w:color w:val="000000" w:themeColor="text1"/>
                <w:sz w:val="22"/>
                <w:szCs w:val="22"/>
                <w:lang w:val="en-GB"/>
              </w:rPr>
              <w:t xml:space="preserve">. </w:t>
            </w:r>
          </w:p>
          <w:p w14:paraId="78FFF1E6" w14:textId="77777777" w:rsidR="00AF50A2" w:rsidRDefault="00AF50A2" w:rsidP="00BD164D">
            <w:pPr>
              <w:pStyle w:val="Default"/>
              <w:rPr>
                <w:rFonts w:ascii="Arial Narrow" w:hAnsi="Arial Narrow"/>
                <w:color w:val="000000" w:themeColor="text1"/>
                <w:sz w:val="22"/>
                <w:szCs w:val="22"/>
                <w:lang w:val="en-GB"/>
              </w:rPr>
            </w:pPr>
            <w:r>
              <w:rPr>
                <w:rFonts w:ascii="Arial Narrow" w:hAnsi="Arial Narrow"/>
                <w:color w:val="000000" w:themeColor="text1"/>
                <w:sz w:val="22"/>
                <w:szCs w:val="22"/>
                <w:lang w:val="en-GB"/>
              </w:rPr>
              <w:t xml:space="preserve">2. Interpret general principles of green pruning and influence of specific </w:t>
            </w:r>
            <w:r w:rsidR="00BD164D">
              <w:rPr>
                <w:rFonts w:ascii="Arial Narrow" w:hAnsi="Arial Narrow"/>
                <w:color w:val="000000" w:themeColor="text1"/>
                <w:sz w:val="22"/>
                <w:szCs w:val="22"/>
                <w:lang w:val="en-GB"/>
              </w:rPr>
              <w:t>procedures of green pruning on vine product, aging and quality of vine.</w:t>
            </w:r>
          </w:p>
          <w:p w14:paraId="78FFF1E7" w14:textId="77777777" w:rsidR="00BD164D" w:rsidRDefault="00BD164D" w:rsidP="00BD164D">
            <w:pPr>
              <w:pStyle w:val="Default"/>
              <w:rPr>
                <w:rFonts w:ascii="Arial Narrow" w:hAnsi="Arial Narrow"/>
                <w:color w:val="000000" w:themeColor="text1"/>
                <w:sz w:val="22"/>
                <w:szCs w:val="22"/>
                <w:lang w:val="en-GB"/>
              </w:rPr>
            </w:pPr>
            <w:r>
              <w:rPr>
                <w:rFonts w:ascii="Arial Narrow" w:hAnsi="Arial Narrow"/>
                <w:color w:val="000000" w:themeColor="text1"/>
                <w:sz w:val="22"/>
                <w:szCs w:val="22"/>
                <w:lang w:val="en-GB"/>
              </w:rPr>
              <w:t xml:space="preserve">3. Planning the approach to completing the green pruning in comparison to the preferred mode of production and to conduct specific manoeuvres in green pruning. </w:t>
            </w:r>
          </w:p>
          <w:p w14:paraId="78FFF1E8" w14:textId="77777777" w:rsidR="00BD164D" w:rsidRDefault="00BD164D" w:rsidP="00BD164D">
            <w:pPr>
              <w:pStyle w:val="Default"/>
              <w:rPr>
                <w:rFonts w:ascii="Arial Narrow" w:hAnsi="Arial Narrow"/>
                <w:color w:val="000000" w:themeColor="text1"/>
                <w:sz w:val="22"/>
                <w:szCs w:val="22"/>
                <w:lang w:val="en-GB"/>
              </w:rPr>
            </w:pPr>
            <w:r>
              <w:rPr>
                <w:rFonts w:ascii="Arial Narrow" w:hAnsi="Arial Narrow"/>
                <w:color w:val="000000" w:themeColor="text1"/>
                <w:sz w:val="22"/>
                <w:szCs w:val="22"/>
                <w:lang w:val="en-GB"/>
              </w:rPr>
              <w:t xml:space="preserve">4. Identify phenol-phases of growth and development during a one-year biological cycle of vine and monitor the phenol-phases of growth and development of vines. </w:t>
            </w:r>
          </w:p>
          <w:p w14:paraId="78FFF1E9" w14:textId="77777777" w:rsidR="006F59AA" w:rsidRPr="00BD164D" w:rsidRDefault="00BD164D" w:rsidP="00BD164D">
            <w:pPr>
              <w:pStyle w:val="Default"/>
              <w:rPr>
                <w:rFonts w:ascii="Arial Narrow" w:hAnsi="Arial Narrow"/>
                <w:color w:val="000000" w:themeColor="text1"/>
                <w:sz w:val="22"/>
                <w:szCs w:val="22"/>
                <w:lang w:val="en-GB"/>
              </w:rPr>
            </w:pPr>
            <w:r>
              <w:rPr>
                <w:rFonts w:ascii="Arial Narrow" w:hAnsi="Arial Narrow"/>
                <w:color w:val="000000" w:themeColor="text1"/>
                <w:sz w:val="22"/>
                <w:szCs w:val="22"/>
                <w:lang w:val="en-GB"/>
              </w:rPr>
              <w:t>5. Explain the importance of individual climate factors, soil and terrains for vine cultivation and evaluate appropriateness of location for planting vineyard and choosing the right sort regarding the ecological conditions of location.</w:t>
            </w:r>
          </w:p>
        </w:tc>
      </w:tr>
      <w:tr w:rsidR="006F59AA" w:rsidRPr="0076251D" w14:paraId="78FFF1EC" w14:textId="77777777" w:rsidTr="006F59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78FFF1EB" w14:textId="77777777" w:rsidR="006F59AA" w:rsidRPr="0076251D" w:rsidRDefault="006F59AA" w:rsidP="0076251D">
            <w:pPr>
              <w:spacing w:after="0" w:line="240" w:lineRule="auto"/>
              <w:jc w:val="both"/>
              <w:rPr>
                <w:b/>
                <w:color w:val="000000"/>
                <w:lang w:val="en-GB"/>
              </w:rPr>
            </w:pPr>
            <w:r w:rsidRPr="0076251D">
              <w:rPr>
                <w:b/>
                <w:color w:val="000000"/>
                <w:lang w:val="en-GB"/>
              </w:rPr>
              <w:t>Content of a course</w:t>
            </w:r>
          </w:p>
        </w:tc>
      </w:tr>
      <w:tr w:rsidR="006F59AA" w:rsidRPr="0076251D" w14:paraId="78FFF1EE" w14:textId="77777777" w:rsidTr="006F59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8FFF1ED" w14:textId="77777777" w:rsidR="006F59AA" w:rsidRPr="0076251D" w:rsidRDefault="006F59AA" w:rsidP="0076251D">
            <w:pPr>
              <w:spacing w:after="0" w:line="240" w:lineRule="auto"/>
              <w:jc w:val="both"/>
              <w:rPr>
                <w:color w:val="auto"/>
                <w:lang w:val="en-GB"/>
              </w:rPr>
            </w:pPr>
            <w:r w:rsidRPr="0076251D">
              <w:rPr>
                <w:color w:val="auto"/>
                <w:lang w:val="en-GB"/>
              </w:rPr>
              <w:t>Binding of vine. Binding techniques. Materials required for vine binding. Green vine cutting. Technique of green cutting. Sprout shortening. Sprout topping. Removing leaves. Other ways of applying green cutting</w:t>
            </w:r>
          </w:p>
        </w:tc>
      </w:tr>
      <w:tr w:rsidR="006F59AA" w:rsidRPr="0076251D" w14:paraId="78FFF1F0" w14:textId="77777777" w:rsidTr="006F59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78FFF1EF" w14:textId="77777777" w:rsidR="006F59AA" w:rsidRPr="0076251D" w:rsidRDefault="006F59AA" w:rsidP="0076251D">
            <w:pPr>
              <w:spacing w:after="0" w:line="240" w:lineRule="auto"/>
              <w:jc w:val="both"/>
              <w:rPr>
                <w:b/>
                <w:vanish/>
                <w:lang w:val="en-GB"/>
              </w:rPr>
            </w:pPr>
          </w:p>
        </w:tc>
      </w:tr>
      <w:bookmarkEnd w:id="0"/>
    </w:tbl>
    <w:p w14:paraId="78FFF2A2" w14:textId="77777777" w:rsidR="00D311E5" w:rsidRPr="0076251D" w:rsidRDefault="00D311E5" w:rsidP="0076251D">
      <w:pPr>
        <w:spacing w:after="0" w:line="240" w:lineRule="auto"/>
        <w:rPr>
          <w:rFonts w:cs="Arial"/>
          <w:lang w:val="en-GB"/>
        </w:rPr>
        <w:sectPr w:rsidR="00D311E5" w:rsidRPr="0076251D" w:rsidSect="00EB7594">
          <w:pgSz w:w="11906" w:h="16838"/>
          <w:pgMar w:top="1417" w:right="1417" w:bottom="1417" w:left="1417" w:header="708" w:footer="708" w:gutter="0"/>
          <w:cols w:space="708"/>
          <w:docGrid w:linePitch="360"/>
        </w:sectPr>
      </w:pPr>
    </w:p>
    <w:p w14:paraId="78FFF2A3" w14:textId="77777777" w:rsidR="00D311E5" w:rsidRPr="0076251D" w:rsidRDefault="00D311E5" w:rsidP="0076251D">
      <w:pPr>
        <w:spacing w:after="0" w:line="240" w:lineRule="auto"/>
        <w:rPr>
          <w:rFonts w:cs="Arial"/>
          <w:lang w:val="en-GB"/>
        </w:rPr>
      </w:pPr>
    </w:p>
    <w:sectPr w:rsidR="00D311E5" w:rsidRPr="0076251D"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25E01"/>
    <w:multiLevelType w:val="hybridMultilevel"/>
    <w:tmpl w:val="49BAF016"/>
    <w:lvl w:ilvl="0" w:tplc="E1FCFD9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3C0602A5"/>
    <w:multiLevelType w:val="hybridMultilevel"/>
    <w:tmpl w:val="493862F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5E90F84"/>
    <w:multiLevelType w:val="hybridMultilevel"/>
    <w:tmpl w:val="F79CC5B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5E4D02B2"/>
    <w:multiLevelType w:val="hybridMultilevel"/>
    <w:tmpl w:val="80E41160"/>
    <w:lvl w:ilvl="0" w:tplc="1E9CA800">
      <w:start w:val="1"/>
      <w:numFmt w:val="decimal"/>
      <w:lvlText w:val="%1."/>
      <w:lvlJc w:val="left"/>
      <w:pPr>
        <w:ind w:left="855" w:hanging="49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6"/>
  </w:num>
  <w:num w:numId="3">
    <w:abstractNumId w:val="3"/>
  </w:num>
  <w:num w:numId="4">
    <w:abstractNumId w:val="2"/>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A49BA"/>
    <w:rsid w:val="00267215"/>
    <w:rsid w:val="002C62EA"/>
    <w:rsid w:val="00326D9E"/>
    <w:rsid w:val="003B36B0"/>
    <w:rsid w:val="003F6600"/>
    <w:rsid w:val="00432F02"/>
    <w:rsid w:val="004454D4"/>
    <w:rsid w:val="00450042"/>
    <w:rsid w:val="00487CC9"/>
    <w:rsid w:val="004E2EBE"/>
    <w:rsid w:val="00507BDA"/>
    <w:rsid w:val="00552644"/>
    <w:rsid w:val="00642278"/>
    <w:rsid w:val="0067459B"/>
    <w:rsid w:val="006850C8"/>
    <w:rsid w:val="006B6940"/>
    <w:rsid w:val="006C7B77"/>
    <w:rsid w:val="006F59AA"/>
    <w:rsid w:val="0076251D"/>
    <w:rsid w:val="007A2663"/>
    <w:rsid w:val="008471DE"/>
    <w:rsid w:val="008C1AF1"/>
    <w:rsid w:val="0093599C"/>
    <w:rsid w:val="009C73D5"/>
    <w:rsid w:val="00A05989"/>
    <w:rsid w:val="00A651CA"/>
    <w:rsid w:val="00AB014C"/>
    <w:rsid w:val="00AE2D6B"/>
    <w:rsid w:val="00AF50A2"/>
    <w:rsid w:val="00B04715"/>
    <w:rsid w:val="00B829BC"/>
    <w:rsid w:val="00BB21FE"/>
    <w:rsid w:val="00BD164D"/>
    <w:rsid w:val="00C53607"/>
    <w:rsid w:val="00C85F06"/>
    <w:rsid w:val="00CA3626"/>
    <w:rsid w:val="00CD1536"/>
    <w:rsid w:val="00D311E5"/>
    <w:rsid w:val="00D6065E"/>
    <w:rsid w:val="00DF70B1"/>
    <w:rsid w:val="00E956E8"/>
    <w:rsid w:val="00EB7594"/>
    <w:rsid w:val="00EC0521"/>
    <w:rsid w:val="00F122D4"/>
    <w:rsid w:val="00F509E7"/>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FF1BB"/>
  <w15:docId w15:val="{88EB3F43-3473-4F3B-97CF-25749ECD8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56E8"/>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paragraph" w:customStyle="1" w:styleId="Default">
    <w:name w:val="Default"/>
    <w:rsid w:val="00AF50A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DDDFF-8DC1-4D32-9743-EE72ACBBBE94}">
  <ds:schemaRefs>
    <ds:schemaRef ds:uri="http://schemas.microsoft.com/office/2006/metadata/properties"/>
    <ds:schemaRef ds:uri="3dc5e60c-87d7-439e-97ee-8ba1bf8387d0"/>
    <ds:schemaRef ds:uri="http://schemas.openxmlformats.org/package/2006/metadata/core-properties"/>
    <ds:schemaRef ds:uri="http://schemas.microsoft.com/office/infopath/2007/PartnerControls"/>
    <ds:schemaRef ds:uri="http://www.w3.org/XML/1998/namespace"/>
    <ds:schemaRef ds:uri="http://purl.org/dc/terms/"/>
    <ds:schemaRef ds:uri="http://purl.org/dc/elements/1.1/"/>
    <ds:schemaRef ds:uri="http://schemas.microsoft.com/office/2006/documentManagement/types"/>
    <ds:schemaRef ds:uri="http://purl.org/dc/dcmitype/"/>
  </ds:schemaRefs>
</ds:datastoreItem>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A3EDCF0B-BC9B-450D-9B2D-21EDB2B7300E}"/>
</file>

<file path=docProps/app.xml><?xml version="1.0" encoding="utf-8"?>
<Properties xmlns="http://schemas.openxmlformats.org/officeDocument/2006/extended-properties" xmlns:vt="http://schemas.openxmlformats.org/officeDocument/2006/docPropsVTypes">
  <Template>Normal</Template>
  <TotalTime>44</TotalTime>
  <Pages>2</Pages>
  <Words>393</Words>
  <Characters>2246</Characters>
  <Application>Microsoft Office Word</Application>
  <DocSecurity>0</DocSecurity>
  <Lines>18</Lines>
  <Paragraphs>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8</cp:revision>
  <dcterms:created xsi:type="dcterms:W3CDTF">2020-02-02T10:58:00Z</dcterms:created>
  <dcterms:modified xsi:type="dcterms:W3CDTF">2022-11-04T11:18:00Z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